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34256A5" w:rsidR="00281566" w:rsidRDefault="3D69E57F">
      <w:r>
        <w:rPr>
          <w:noProof/>
        </w:rPr>
        <w:drawing>
          <wp:inline distT="0" distB="0" distL="0" distR="0" wp14:anchorId="1D5500B9" wp14:editId="1445A917">
            <wp:extent cx="1858536" cy="476250"/>
            <wp:effectExtent l="0" t="0" r="0" b="0"/>
            <wp:docPr id="835017904" name="Picture 835017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53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F3FA3" w14:textId="50E00B9D" w:rsidR="31C55CB0" w:rsidRDefault="31C55CB0" w:rsidP="31C55CB0"/>
    <w:p w14:paraId="45815DBA" w14:textId="5C8957F7" w:rsidR="6F95B2DE" w:rsidRPr="006268F2" w:rsidRDefault="6F95B2DE" w:rsidP="31C55CB0">
      <w:pPr>
        <w:rPr>
          <w:rFonts w:asciiTheme="majorHAnsi" w:eastAsiaTheme="majorEastAsia" w:hAnsiTheme="majorHAnsi" w:cstheme="majorBidi"/>
          <w:b/>
          <w:bCs/>
          <w:color w:val="1284BD"/>
          <w:sz w:val="56"/>
          <w:szCs w:val="56"/>
        </w:rPr>
      </w:pPr>
      <w:r w:rsidRPr="006268F2">
        <w:rPr>
          <w:rFonts w:asciiTheme="majorHAnsi" w:eastAsiaTheme="majorEastAsia" w:hAnsiTheme="majorHAnsi" w:cstheme="majorBidi"/>
          <w:b/>
          <w:bCs/>
          <w:color w:val="1284BD"/>
          <w:sz w:val="56"/>
          <w:szCs w:val="56"/>
        </w:rPr>
        <w:t>VIRTUAL ADVISOR KIT:</w:t>
      </w:r>
    </w:p>
    <w:p w14:paraId="16961C97" w14:textId="62962FC1" w:rsidR="6F95B2DE" w:rsidRPr="006268F2" w:rsidRDefault="6F95B2DE" w:rsidP="31C55CB0">
      <w:pPr>
        <w:rPr>
          <w:rFonts w:asciiTheme="majorHAnsi" w:eastAsiaTheme="majorEastAsia" w:hAnsiTheme="majorHAnsi" w:cstheme="majorBidi"/>
          <w:color w:val="1284BD"/>
          <w:sz w:val="56"/>
          <w:szCs w:val="56"/>
        </w:rPr>
      </w:pPr>
      <w:r w:rsidRPr="006268F2">
        <w:rPr>
          <w:rFonts w:asciiTheme="majorHAnsi" w:eastAsiaTheme="majorEastAsia" w:hAnsiTheme="majorHAnsi" w:cstheme="majorBidi"/>
          <w:color w:val="1284BD"/>
          <w:sz w:val="56"/>
          <w:szCs w:val="56"/>
        </w:rPr>
        <w:t>SOCIAL MEDIA &amp; EMAIL CONTENT</w:t>
      </w:r>
    </w:p>
    <w:p w14:paraId="04DD3C6E" w14:textId="1774C237" w:rsidR="31C55CB0" w:rsidRDefault="31C55CB0" w:rsidP="31C55CB0">
      <w:pPr>
        <w:rPr>
          <w:rFonts w:ascii="Trebuchet MS" w:eastAsia="Trebuchet MS" w:hAnsi="Trebuchet MS" w:cs="Trebuchet MS"/>
          <w:color w:val="1284BD"/>
          <w:sz w:val="48"/>
          <w:szCs w:val="48"/>
        </w:rPr>
      </w:pPr>
    </w:p>
    <w:p w14:paraId="01FCF678" w14:textId="2A0A8EF5" w:rsidR="0A4A0D08" w:rsidRPr="006268F2" w:rsidRDefault="0A4A0D08" w:rsidP="31C55CB0">
      <w:pPr>
        <w:rPr>
          <w:rFonts w:ascii="Calibri" w:eastAsia="Calibri" w:hAnsi="Calibri" w:cs="Calibri"/>
          <w:b/>
          <w:bCs/>
          <w:color w:val="1284BD"/>
          <w:sz w:val="36"/>
          <w:szCs w:val="36"/>
        </w:rPr>
      </w:pPr>
      <w:r w:rsidRPr="006268F2">
        <w:rPr>
          <w:rFonts w:ascii="Calibri" w:eastAsia="Calibri" w:hAnsi="Calibri" w:cs="Calibri"/>
          <w:b/>
          <w:bCs/>
          <w:color w:val="1284BD"/>
          <w:sz w:val="36"/>
          <w:szCs w:val="36"/>
        </w:rPr>
        <w:t>ADVISOR INSTRUCTIONS: FOLLOW THESE RULES</w:t>
      </w:r>
    </w:p>
    <w:p w14:paraId="42926603" w14:textId="73688D38" w:rsidR="0A4A0D08" w:rsidRDefault="0A4A0D08" w:rsidP="31C55CB0">
      <w:pPr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>For each of the social posts and the email, there is some tailoring that will need to happen to best fit your practice. Please follow the steps below:</w:t>
      </w:r>
    </w:p>
    <w:p w14:paraId="1DAEA0BF" w14:textId="7FB6A6C4" w:rsidR="006268F2" w:rsidRPr="006268F2" w:rsidRDefault="0A4A0D08" w:rsidP="006268F2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>If you do not hold a 65 license, please change the term “advisor” to “financial professional.”</w:t>
      </w:r>
    </w:p>
    <w:p w14:paraId="5E9B2273" w14:textId="7455D903" w:rsidR="0A4A0D08" w:rsidRDefault="0A4A0D08" w:rsidP="006268F2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 xml:space="preserve">Please delete or change the offerings based on what your current office can provide. If you do not have a secure document upload area, please delete. If you do not have a Calendly or scheduling software set up, feel free to just include your telephone. Only list what services you are currently offering (i.e. virtual appointments, phone appointments, etc.). </w:t>
      </w:r>
    </w:p>
    <w:p w14:paraId="434F380C" w14:textId="5A6FCD1D" w:rsidR="0A4A0D08" w:rsidRDefault="0A4A0D08" w:rsidP="006268F2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 xml:space="preserve">Please include your disclosure at the bottom of the email. </w:t>
      </w:r>
    </w:p>
    <w:p w14:paraId="21E06D92" w14:textId="4E650516" w:rsidR="31C55CB0" w:rsidRDefault="31C55CB0" w:rsidP="31C55CB0">
      <w:pPr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</w:p>
    <w:p w14:paraId="66D9E9D1" w14:textId="12D6059B" w:rsidR="0A4A0D08" w:rsidRDefault="0A4A0D08" w:rsidP="31C55CB0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br/>
      </w:r>
      <w:r w:rsidRPr="31C55CB0">
        <w:rPr>
          <w:rFonts w:ascii="Calibri" w:eastAsia="Calibri" w:hAnsi="Calibri" w:cs="Calibri"/>
          <w:color w:val="1284BD"/>
          <w:sz w:val="28"/>
          <w:szCs w:val="28"/>
        </w:rPr>
        <w:t>S</w:t>
      </w:r>
      <w:r w:rsidR="7A7D6F72" w:rsidRPr="31C55CB0">
        <w:rPr>
          <w:rFonts w:ascii="Calibri" w:eastAsia="Calibri" w:hAnsi="Calibri" w:cs="Calibri"/>
          <w:color w:val="1284BD"/>
          <w:sz w:val="28"/>
          <w:szCs w:val="28"/>
        </w:rPr>
        <w:t>OCIAL POSTS</w:t>
      </w:r>
    </w:p>
    <w:p w14:paraId="4608D773" w14:textId="76F74657" w:rsidR="0A4A0D08" w:rsidRDefault="0A4A0D08" w:rsidP="31C55CB0">
      <w:pPr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 xml:space="preserve">We’re going virtual! Because of the current situation and to keep with social distancing recommendations, we’re offering complimentary one-on-one virtual meetings. Click the link below to schedule a time to talk or give us a call at [advisor number]. Now is a crucial time to talk about your retirement! </w:t>
      </w:r>
      <w:r w:rsidR="2BE8204A" w:rsidRPr="31C55CB0">
        <w:rPr>
          <w:rFonts w:ascii="Calibri" w:eastAsia="Calibri" w:hAnsi="Calibri" w:cs="Calibri"/>
          <w:color w:val="FF0000"/>
          <w:sz w:val="24"/>
          <w:szCs w:val="24"/>
        </w:rPr>
        <w:t>[</w:t>
      </w:r>
      <w:r w:rsidRPr="31C55CB0">
        <w:rPr>
          <w:rFonts w:ascii="Calibri" w:eastAsia="Calibri" w:hAnsi="Calibri" w:cs="Calibri"/>
          <w:color w:val="FF0000"/>
          <w:sz w:val="24"/>
          <w:szCs w:val="24"/>
        </w:rPr>
        <w:t>Calendly link</w:t>
      </w:r>
      <w:r w:rsidR="398C102F" w:rsidRPr="31C55CB0">
        <w:rPr>
          <w:rFonts w:ascii="Calibri" w:eastAsia="Calibri" w:hAnsi="Calibri" w:cs="Calibri"/>
          <w:color w:val="FF0000"/>
          <w:sz w:val="24"/>
          <w:szCs w:val="24"/>
        </w:rPr>
        <w:t>]</w:t>
      </w:r>
    </w:p>
    <w:p w14:paraId="1979E59A" w14:textId="4F4CD8EE" w:rsidR="0A4A0D08" w:rsidRDefault="0A4A0D08" w:rsidP="31C55CB0">
      <w:pPr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b/>
          <w:bCs/>
          <w:color w:val="7F7F7F" w:themeColor="text1" w:themeTint="80"/>
          <w:sz w:val="24"/>
          <w:szCs w:val="24"/>
        </w:rPr>
        <w:t>Now is a crucial time to talk to an advisor about your retirement.</w:t>
      </w: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 xml:space="preserve"> To protect our clients and friends, we’re offering phone appointments and virtual meetings for those who would rather not come into the office. To schedule your one-on-one appointment, call us at [number] or click on the link below to schedule your appointment. </w:t>
      </w:r>
      <w:r w:rsidRPr="31C55CB0">
        <w:rPr>
          <w:rFonts w:ascii="Calibri" w:eastAsia="Calibri" w:hAnsi="Calibri" w:cs="Calibri"/>
          <w:color w:val="FF0000"/>
          <w:sz w:val="24"/>
          <w:szCs w:val="24"/>
        </w:rPr>
        <w:t>[scheduling link]</w:t>
      </w:r>
    </w:p>
    <w:p w14:paraId="58669F61" w14:textId="3D98D991" w:rsidR="31C55CB0" w:rsidRDefault="31C55CB0" w:rsidP="31C55CB0">
      <w:pPr>
        <w:rPr>
          <w:rFonts w:ascii="Calibri" w:eastAsia="Calibri" w:hAnsi="Calibri" w:cs="Calibri"/>
          <w:color w:val="FB0007"/>
          <w:sz w:val="24"/>
          <w:szCs w:val="24"/>
        </w:rPr>
      </w:pPr>
    </w:p>
    <w:p w14:paraId="2CA4B6AB" w14:textId="2189AA9C" w:rsidR="31C55CB0" w:rsidRDefault="31C55CB0" w:rsidP="31C55CB0">
      <w:pPr>
        <w:rPr>
          <w:rFonts w:ascii="Calibri" w:eastAsia="Calibri" w:hAnsi="Calibri" w:cs="Calibri"/>
          <w:b/>
          <w:bCs/>
          <w:color w:val="1284BD"/>
          <w:sz w:val="28"/>
          <w:szCs w:val="28"/>
        </w:rPr>
      </w:pPr>
    </w:p>
    <w:p w14:paraId="0F7E83AA" w14:textId="22C67E4D" w:rsidR="31C55CB0" w:rsidRDefault="31C55CB0" w:rsidP="31C55CB0">
      <w:pPr>
        <w:rPr>
          <w:rFonts w:ascii="Calibri" w:eastAsia="Calibri" w:hAnsi="Calibri" w:cs="Calibri"/>
          <w:color w:val="1284BD"/>
          <w:sz w:val="28"/>
          <w:szCs w:val="28"/>
        </w:rPr>
      </w:pPr>
    </w:p>
    <w:p w14:paraId="2C2C37C1" w14:textId="24F7E895" w:rsidR="31C55CB0" w:rsidRDefault="31C55CB0" w:rsidP="31C55CB0">
      <w:pPr>
        <w:rPr>
          <w:rFonts w:ascii="Calibri" w:eastAsia="Calibri" w:hAnsi="Calibri" w:cs="Calibri"/>
          <w:color w:val="1284BD"/>
          <w:sz w:val="28"/>
          <w:szCs w:val="28"/>
        </w:rPr>
      </w:pPr>
    </w:p>
    <w:p w14:paraId="7464DCB8" w14:textId="1353938D" w:rsidR="0A4A0D08" w:rsidRDefault="0A4A0D08" w:rsidP="31C55CB0">
      <w:pPr>
        <w:rPr>
          <w:rFonts w:ascii="Calibri" w:eastAsia="Calibri" w:hAnsi="Calibri" w:cs="Calibri"/>
          <w:color w:val="1284BD"/>
          <w:sz w:val="28"/>
          <w:szCs w:val="28"/>
        </w:rPr>
      </w:pPr>
      <w:r w:rsidRPr="31C55CB0">
        <w:rPr>
          <w:rFonts w:ascii="Calibri" w:eastAsia="Calibri" w:hAnsi="Calibri" w:cs="Calibri"/>
          <w:color w:val="1284BD"/>
          <w:sz w:val="28"/>
          <w:szCs w:val="28"/>
        </w:rPr>
        <w:lastRenderedPageBreak/>
        <w:t>EMAIL</w:t>
      </w:r>
    </w:p>
    <w:p w14:paraId="73D7C9C4" w14:textId="21AFD6C9" w:rsidR="0A4A0D08" w:rsidRDefault="0A4A0D08" w:rsidP="31C55CB0">
      <w:pPr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b/>
          <w:bCs/>
          <w:color w:val="7F7F7F" w:themeColor="text1" w:themeTint="80"/>
          <w:sz w:val="24"/>
          <w:szCs w:val="24"/>
        </w:rPr>
        <w:t xml:space="preserve">Subj: </w:t>
      </w: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>COVID-19 – Our Response and Meeting Procedures (We’re going virtual!)</w:t>
      </w:r>
    </w:p>
    <w:p w14:paraId="2CAC7485" w14:textId="70F15DDF" w:rsidR="0A4A0D08" w:rsidRDefault="0A4A0D08" w:rsidP="31C55CB0">
      <w:pPr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 xml:space="preserve">To our valued clients and friends, </w:t>
      </w:r>
    </w:p>
    <w:p w14:paraId="5B5E464F" w14:textId="1B296262" w:rsidR="0A4A0D08" w:rsidRDefault="0A4A0D08" w:rsidP="31C55CB0">
      <w:pPr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 xml:space="preserve">We have been closely monitoring the COVID-19 situation and want to share the efforts we’re taking for the safety of our </w:t>
      </w:r>
      <w:r w:rsidRPr="31C55CB0">
        <w:rPr>
          <w:rFonts w:ascii="Calibri" w:eastAsia="Calibri" w:hAnsi="Calibri" w:cs="Calibri"/>
          <w:color w:val="FF0000"/>
          <w:sz w:val="24"/>
          <w:szCs w:val="24"/>
        </w:rPr>
        <w:t>[company name]</w:t>
      </w: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 xml:space="preserve"> family. As many schools and public gathering facilities are closing to contain the spread of the virus, our response cannot be to continue as usual. </w:t>
      </w:r>
    </w:p>
    <w:p w14:paraId="4C081E7C" w14:textId="5F9762B5" w:rsidR="0A4A0D08" w:rsidRDefault="0A4A0D08" w:rsidP="31C55CB0">
      <w:pPr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b/>
          <w:bCs/>
          <w:color w:val="7F7F7F" w:themeColor="text1" w:themeTint="80"/>
          <w:sz w:val="24"/>
          <w:szCs w:val="24"/>
        </w:rPr>
        <w:t xml:space="preserve">More than ever before, now is the time to understand what your current retirement strategy is and schedule an appointment to talk about your future. </w:t>
      </w: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>The markets are unpredictable and will fluctuate vastly as this situation unfolds over the next few months. We want to help you mitigate your risk.</w:t>
      </w:r>
    </w:p>
    <w:p w14:paraId="690F6581" w14:textId="252CA58D" w:rsidR="0A4A0D08" w:rsidRDefault="0A4A0D08" w:rsidP="31C55CB0">
      <w:pPr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>Because many of our clients and friends are in the highest-risk age group for both this illness and market volatility, we are offering several different routes for you to meet with us:</w:t>
      </w:r>
    </w:p>
    <w:p w14:paraId="5A155B8A" w14:textId="40979B13" w:rsidR="0A4A0D08" w:rsidRDefault="0A4A0D08" w:rsidP="3E8AADBE">
      <w:pPr>
        <w:pStyle w:val="ListParagraph"/>
        <w:numPr>
          <w:ilvl w:val="0"/>
          <w:numId w:val="2"/>
        </w:numPr>
        <w:rPr>
          <w:rFonts w:eastAsiaTheme="minorEastAsia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>Phone call appointments. We can discuss your information over the phone and use the secure document uploader to protect your financial information.</w:t>
      </w:r>
    </w:p>
    <w:p w14:paraId="4CEDB071" w14:textId="2E996A68" w:rsidR="0A4A0D08" w:rsidRDefault="0A4A0D08" w:rsidP="3E8AADBE">
      <w:pPr>
        <w:pStyle w:val="ListParagraph"/>
        <w:numPr>
          <w:ilvl w:val="0"/>
          <w:numId w:val="2"/>
        </w:numPr>
        <w:rPr>
          <w:rFonts w:eastAsiaTheme="minorEastAsia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>Secure document upload. This is an online site that ensures your private financial documents are provided to our team in a secure fashion.</w:t>
      </w:r>
    </w:p>
    <w:p w14:paraId="647936BA" w14:textId="36CA96DA" w:rsidR="0A4A0D08" w:rsidRDefault="0A4A0D08" w:rsidP="3E8AADBE">
      <w:pPr>
        <w:pStyle w:val="ListParagraph"/>
        <w:numPr>
          <w:ilvl w:val="0"/>
          <w:numId w:val="2"/>
        </w:numPr>
        <w:rPr>
          <w:rFonts w:eastAsiaTheme="minorEastAsia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>One-on-one appointment. We’re choosing to keep our office open for one-on-one appointments only. We thoroughly disinfect between each of our appointments, especially high-touch areas like chairs, door handles, and other common areas.</w:t>
      </w:r>
    </w:p>
    <w:p w14:paraId="1D4083A4" w14:textId="0CB250FC" w:rsidR="0A4A0D08" w:rsidRDefault="0A4A0D08" w:rsidP="3E8AADBE">
      <w:pPr>
        <w:pStyle w:val="ListParagraph"/>
        <w:numPr>
          <w:ilvl w:val="0"/>
          <w:numId w:val="2"/>
        </w:numPr>
        <w:rPr>
          <w:rFonts w:eastAsiaTheme="minorEastAsia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 xml:space="preserve">Virtual appointment. Using a secure online meeting room, we can meet “face-to-face” using your phone, laptop, or tablet! </w:t>
      </w:r>
    </w:p>
    <w:p w14:paraId="5663B2B9" w14:textId="74AD0DF6" w:rsidR="0A4A0D08" w:rsidRDefault="0A4A0D08" w:rsidP="31C55CB0">
      <w:pPr>
        <w:rPr>
          <w:rFonts w:ascii="Calibri" w:eastAsia="Calibri" w:hAnsi="Calibri" w:cs="Calibri"/>
          <w:b/>
          <w:bCs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 xml:space="preserve">Our customer service hasn’t changed. We’re here to help you prepare for retirement, no matter what the current environment looks like. </w:t>
      </w:r>
      <w:r w:rsidRPr="31C55CB0">
        <w:rPr>
          <w:rFonts w:ascii="Calibri" w:eastAsia="Calibri" w:hAnsi="Calibri" w:cs="Calibri"/>
          <w:b/>
          <w:bCs/>
          <w:color w:val="7F7F7F" w:themeColor="text1" w:themeTint="80"/>
          <w:sz w:val="24"/>
          <w:szCs w:val="24"/>
        </w:rPr>
        <w:t xml:space="preserve">Schedule a meeting with us by clicking on the link below or by calling our office at </w:t>
      </w:r>
      <w:r w:rsidRPr="3E8AADBE">
        <w:rPr>
          <w:rFonts w:ascii="Calibri" w:eastAsia="Calibri" w:hAnsi="Calibri" w:cs="Calibri"/>
          <w:b/>
          <w:color w:val="FF0000"/>
          <w:sz w:val="24"/>
          <w:szCs w:val="24"/>
        </w:rPr>
        <w:t>[number]</w:t>
      </w:r>
      <w:r w:rsidRPr="31C55CB0">
        <w:rPr>
          <w:rFonts w:ascii="Calibri" w:eastAsia="Calibri" w:hAnsi="Calibri" w:cs="Calibri"/>
          <w:b/>
          <w:bCs/>
          <w:color w:val="7F7F7F" w:themeColor="text1" w:themeTint="80"/>
          <w:sz w:val="24"/>
          <w:szCs w:val="24"/>
        </w:rPr>
        <w:t xml:space="preserve">. </w:t>
      </w:r>
    </w:p>
    <w:p w14:paraId="565E6A03" w14:textId="77356366" w:rsidR="0A4A0D08" w:rsidRDefault="0A4A0D08" w:rsidP="31C55CB0">
      <w:pPr>
        <w:rPr>
          <w:rFonts w:ascii="Calibri" w:eastAsia="Calibri" w:hAnsi="Calibri" w:cs="Calibri"/>
          <w:b/>
          <w:bCs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b/>
          <w:bCs/>
          <w:color w:val="7F7F7F" w:themeColor="text1" w:themeTint="80"/>
          <w:sz w:val="24"/>
          <w:szCs w:val="24"/>
        </w:rPr>
        <w:t xml:space="preserve">Schedule a Meeting </w:t>
      </w:r>
      <w:r w:rsidRPr="3E8AADBE">
        <w:rPr>
          <w:rFonts w:ascii="Calibri" w:eastAsia="Calibri" w:hAnsi="Calibri" w:cs="Calibri"/>
          <w:color w:val="7F7F7F" w:themeColor="text1" w:themeTint="80"/>
          <w:sz w:val="24"/>
          <w:szCs w:val="24"/>
        </w:rPr>
        <w:t>(button w/Calendly link)</w:t>
      </w:r>
    </w:p>
    <w:p w14:paraId="00CE79DF" w14:textId="18A6E54A" w:rsidR="0A4A0D08" w:rsidRDefault="0A4A0D08" w:rsidP="31C55CB0">
      <w:pPr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  <w:r>
        <w:br/>
      </w: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 xml:space="preserve">Sincerely, </w:t>
      </w:r>
    </w:p>
    <w:p w14:paraId="019FE8D2" w14:textId="349B6BA9" w:rsidR="0A4A0D08" w:rsidRDefault="0A4A0D08" w:rsidP="31C55CB0">
      <w:pPr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>Advisor Name</w:t>
      </w:r>
    </w:p>
    <w:p w14:paraId="343F3CA2" w14:textId="47B2B32F" w:rsidR="0A4A0D08" w:rsidRDefault="0A4A0D08" w:rsidP="31C55CB0">
      <w:pPr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>Advisor Practice</w:t>
      </w:r>
    </w:p>
    <w:p w14:paraId="6836D1F7" w14:textId="7FF0F72C" w:rsidR="0A4A0D08" w:rsidRDefault="0A4A0D08" w:rsidP="31C55CB0">
      <w:pPr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  <w:r>
        <w:br/>
      </w: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>ADVISOR DISCLOSURE</w:t>
      </w:r>
    </w:p>
    <w:p w14:paraId="22E0CB8C" w14:textId="0AA2E5C0" w:rsidR="31C55CB0" w:rsidRDefault="0A4A0D08" w:rsidP="31C55CB0">
      <w:pPr>
        <w:rPr>
          <w:rFonts w:ascii="Calibri" w:eastAsia="Calibri" w:hAnsi="Calibri" w:cs="Calibri"/>
          <w:color w:val="7F7F7F" w:themeColor="text1" w:themeTint="80"/>
          <w:sz w:val="24"/>
          <w:szCs w:val="24"/>
        </w:rPr>
      </w:pPr>
      <w:r w:rsidRPr="31C55CB0">
        <w:rPr>
          <w:rFonts w:ascii="Calibri" w:eastAsia="Calibri" w:hAnsi="Calibri" w:cs="Calibri"/>
          <w:color w:val="7F7F7F" w:themeColor="text1" w:themeTint="80"/>
          <w:sz w:val="24"/>
          <w:szCs w:val="24"/>
        </w:rPr>
        <w:t>1124661-0321</w:t>
      </w:r>
    </w:p>
    <w:sectPr w:rsidR="31C55CB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0B759" w14:textId="77777777" w:rsidR="006268F2" w:rsidRDefault="006268F2">
      <w:pPr>
        <w:spacing w:after="0" w:line="240" w:lineRule="auto"/>
      </w:pPr>
      <w:r>
        <w:separator/>
      </w:r>
    </w:p>
  </w:endnote>
  <w:endnote w:type="continuationSeparator" w:id="0">
    <w:p w14:paraId="2D14EF4F" w14:textId="77777777" w:rsidR="006268F2" w:rsidRDefault="006268F2">
      <w:pPr>
        <w:spacing w:after="0" w:line="240" w:lineRule="auto"/>
      </w:pPr>
      <w:r>
        <w:continuationSeparator/>
      </w:r>
    </w:p>
  </w:endnote>
  <w:endnote w:type="continuationNotice" w:id="1">
    <w:p w14:paraId="47BA5B34" w14:textId="77777777" w:rsidR="00484B6F" w:rsidRDefault="00484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268F2" w14:paraId="0A1AF1FE" w14:textId="77777777" w:rsidTr="09015EA8">
      <w:tc>
        <w:tcPr>
          <w:tcW w:w="3120" w:type="dxa"/>
        </w:tcPr>
        <w:p w14:paraId="44561253" w14:textId="672C5552" w:rsidR="006268F2" w:rsidRDefault="006268F2" w:rsidP="09015EA8">
          <w:pPr>
            <w:pStyle w:val="Header"/>
            <w:ind w:left="-115"/>
          </w:pPr>
        </w:p>
      </w:tc>
      <w:tc>
        <w:tcPr>
          <w:tcW w:w="3120" w:type="dxa"/>
        </w:tcPr>
        <w:p w14:paraId="7018A7D3" w14:textId="0DC86906" w:rsidR="006268F2" w:rsidRDefault="006268F2" w:rsidP="09015EA8">
          <w:pPr>
            <w:pStyle w:val="Header"/>
            <w:jc w:val="center"/>
          </w:pPr>
        </w:p>
      </w:tc>
      <w:tc>
        <w:tcPr>
          <w:tcW w:w="3120" w:type="dxa"/>
        </w:tcPr>
        <w:p w14:paraId="1F2A2EBE" w14:textId="066981AB" w:rsidR="006268F2" w:rsidRDefault="006268F2" w:rsidP="09015EA8">
          <w:pPr>
            <w:pStyle w:val="Header"/>
            <w:ind w:right="-115"/>
            <w:jc w:val="right"/>
          </w:pPr>
        </w:p>
      </w:tc>
    </w:tr>
  </w:tbl>
  <w:p w14:paraId="5677EE1B" w14:textId="513EDEB5" w:rsidR="006268F2" w:rsidRDefault="006268F2" w:rsidP="09015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31755" w14:textId="77777777" w:rsidR="006268F2" w:rsidRDefault="006268F2">
      <w:pPr>
        <w:spacing w:after="0" w:line="240" w:lineRule="auto"/>
      </w:pPr>
      <w:r>
        <w:separator/>
      </w:r>
    </w:p>
  </w:footnote>
  <w:footnote w:type="continuationSeparator" w:id="0">
    <w:p w14:paraId="07CF85B2" w14:textId="77777777" w:rsidR="006268F2" w:rsidRDefault="006268F2">
      <w:pPr>
        <w:spacing w:after="0" w:line="240" w:lineRule="auto"/>
      </w:pPr>
      <w:r>
        <w:continuationSeparator/>
      </w:r>
    </w:p>
  </w:footnote>
  <w:footnote w:type="continuationNotice" w:id="1">
    <w:p w14:paraId="6150944D" w14:textId="77777777" w:rsidR="00484B6F" w:rsidRDefault="00484B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268F2" w14:paraId="152F29CD" w14:textId="77777777" w:rsidTr="09015EA8">
      <w:tc>
        <w:tcPr>
          <w:tcW w:w="3120" w:type="dxa"/>
        </w:tcPr>
        <w:p w14:paraId="58F9B3C0" w14:textId="0C28C784" w:rsidR="006268F2" w:rsidRDefault="006268F2" w:rsidP="09015EA8">
          <w:pPr>
            <w:pStyle w:val="Header"/>
            <w:ind w:left="-115"/>
          </w:pPr>
        </w:p>
      </w:tc>
      <w:tc>
        <w:tcPr>
          <w:tcW w:w="3120" w:type="dxa"/>
        </w:tcPr>
        <w:p w14:paraId="3E06B859" w14:textId="02299746" w:rsidR="006268F2" w:rsidRDefault="006268F2" w:rsidP="09015EA8">
          <w:pPr>
            <w:pStyle w:val="Header"/>
            <w:jc w:val="center"/>
          </w:pPr>
        </w:p>
      </w:tc>
      <w:tc>
        <w:tcPr>
          <w:tcW w:w="3120" w:type="dxa"/>
        </w:tcPr>
        <w:p w14:paraId="72956367" w14:textId="49BC6BF0" w:rsidR="006268F2" w:rsidRDefault="006268F2" w:rsidP="09015EA8">
          <w:pPr>
            <w:pStyle w:val="Header"/>
            <w:ind w:right="-115"/>
            <w:jc w:val="right"/>
          </w:pPr>
        </w:p>
      </w:tc>
    </w:tr>
  </w:tbl>
  <w:p w14:paraId="4C020A86" w14:textId="13E0EB33" w:rsidR="006268F2" w:rsidRDefault="006268F2" w:rsidP="09015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A6374"/>
    <w:multiLevelType w:val="hybridMultilevel"/>
    <w:tmpl w:val="3934CA1A"/>
    <w:lvl w:ilvl="0" w:tplc="02F25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8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A63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EA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61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CD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EB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0E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46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40BC"/>
    <w:multiLevelType w:val="hybridMultilevel"/>
    <w:tmpl w:val="FFFFFFFF"/>
    <w:lvl w:ilvl="0" w:tplc="7938C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46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64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E1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03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A6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E5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EE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21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E68421"/>
    <w:rsid w:val="001C1B79"/>
    <w:rsid w:val="00281566"/>
    <w:rsid w:val="00352F3A"/>
    <w:rsid w:val="00484B6F"/>
    <w:rsid w:val="006268F2"/>
    <w:rsid w:val="006F3C18"/>
    <w:rsid w:val="00930A1B"/>
    <w:rsid w:val="00A87B85"/>
    <w:rsid w:val="00BF6AA6"/>
    <w:rsid w:val="00C24B34"/>
    <w:rsid w:val="02F4B29C"/>
    <w:rsid w:val="051A44F7"/>
    <w:rsid w:val="06A5A3CF"/>
    <w:rsid w:val="09015EA8"/>
    <w:rsid w:val="0A4A0D08"/>
    <w:rsid w:val="14042EF1"/>
    <w:rsid w:val="1A732B42"/>
    <w:rsid w:val="1F3F4752"/>
    <w:rsid w:val="22957FA8"/>
    <w:rsid w:val="22DF84F0"/>
    <w:rsid w:val="2867A2DA"/>
    <w:rsid w:val="28AA8244"/>
    <w:rsid w:val="2BE8204A"/>
    <w:rsid w:val="31C55CB0"/>
    <w:rsid w:val="398C102F"/>
    <w:rsid w:val="3D69E57F"/>
    <w:rsid w:val="3E8AADBE"/>
    <w:rsid w:val="4612CCC9"/>
    <w:rsid w:val="4EC708AA"/>
    <w:rsid w:val="4EFF6D79"/>
    <w:rsid w:val="4F247C12"/>
    <w:rsid w:val="52C27985"/>
    <w:rsid w:val="536B639E"/>
    <w:rsid w:val="54DB203A"/>
    <w:rsid w:val="55DF9CB7"/>
    <w:rsid w:val="638E59BF"/>
    <w:rsid w:val="649C9694"/>
    <w:rsid w:val="6BD77227"/>
    <w:rsid w:val="6DE68421"/>
    <w:rsid w:val="6F15B110"/>
    <w:rsid w:val="6F95B2DE"/>
    <w:rsid w:val="7575E2CC"/>
    <w:rsid w:val="7A2542E0"/>
    <w:rsid w:val="7A7D6F72"/>
    <w:rsid w:val="7EA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01AE"/>
  <w15:chartTrackingRefBased/>
  <w15:docId w15:val="{3A2C9DAB-9E81-48B5-BEC3-272DA23B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Daniel</dc:creator>
  <cp:keywords/>
  <dc:description/>
  <cp:lastModifiedBy>Kylie Daniel</cp:lastModifiedBy>
  <cp:revision>2</cp:revision>
  <dcterms:created xsi:type="dcterms:W3CDTF">2020-03-20T13:25:00Z</dcterms:created>
  <dcterms:modified xsi:type="dcterms:W3CDTF">2020-03-20T14:33:00Z</dcterms:modified>
</cp:coreProperties>
</file>